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73DF20" w14:textId="4D81EB69" w:rsidR="002D694E" w:rsidRDefault="0067473E">
      <w:pPr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>THE SOIL ASSOCIATION                                             May 2022</w:t>
      </w:r>
    </w:p>
    <w:p w14:paraId="0C30F4FD" w14:textId="4D333938" w:rsidR="0067473E" w:rsidRDefault="0067473E">
      <w:pPr>
        <w:rPr>
          <w:b/>
          <w:bCs/>
          <w:sz w:val="28"/>
          <w:szCs w:val="28"/>
        </w:rPr>
      </w:pPr>
    </w:p>
    <w:p w14:paraId="4126F2BC" w14:textId="033204A0" w:rsidR="0067473E" w:rsidRDefault="0067473E">
      <w:pPr>
        <w:rPr>
          <w:sz w:val="24"/>
          <w:szCs w:val="24"/>
        </w:rPr>
      </w:pPr>
      <w:r>
        <w:rPr>
          <w:sz w:val="24"/>
          <w:szCs w:val="24"/>
        </w:rPr>
        <w:t>Every supermarket offers organic products and many of us buy them.  Certification is provided by the Soil Association, two of whose founders appear on our family tree.</w:t>
      </w:r>
    </w:p>
    <w:p w14:paraId="30E82084" w14:textId="4F8276A6" w:rsidR="0067473E" w:rsidRDefault="008341EF">
      <w:pPr>
        <w:rPr>
          <w:sz w:val="24"/>
          <w:szCs w:val="24"/>
        </w:rPr>
      </w:pPr>
      <w:r w:rsidRPr="008A00AC">
        <w:rPr>
          <w:b/>
          <w:bCs/>
          <w:sz w:val="24"/>
          <w:szCs w:val="24"/>
        </w:rPr>
        <w:t>Lady Evelyn (Eve) Barbara Balfour OBE (1898-1990)</w:t>
      </w:r>
      <w:r>
        <w:rPr>
          <w:sz w:val="24"/>
          <w:szCs w:val="24"/>
        </w:rPr>
        <w:t xml:space="preserve"> #7700 on the family tree, author of </w:t>
      </w:r>
      <w:r>
        <w:rPr>
          <w:i/>
          <w:iCs/>
          <w:sz w:val="24"/>
          <w:szCs w:val="24"/>
        </w:rPr>
        <w:t xml:space="preserve">Living Soil </w:t>
      </w:r>
      <w:r>
        <w:rPr>
          <w:sz w:val="24"/>
          <w:szCs w:val="24"/>
        </w:rPr>
        <w:t>which has been reprinted dozens of times</w:t>
      </w:r>
      <w:r w:rsidR="008A00AC">
        <w:rPr>
          <w:sz w:val="24"/>
          <w:szCs w:val="24"/>
        </w:rPr>
        <w:t xml:space="preserve"> is normally credited with being the prime mover. She was certainly its first president.  Her co-founders in 1946 included</w:t>
      </w:r>
      <w:r w:rsidR="008A00AC" w:rsidRPr="001B41C3">
        <w:rPr>
          <w:b/>
          <w:bCs/>
          <w:sz w:val="24"/>
          <w:szCs w:val="24"/>
        </w:rPr>
        <w:t xml:space="preserve"> </w:t>
      </w:r>
      <w:proofErr w:type="spellStart"/>
      <w:r w:rsidR="008A00AC" w:rsidRPr="001B41C3">
        <w:rPr>
          <w:b/>
          <w:bCs/>
          <w:sz w:val="24"/>
          <w:szCs w:val="24"/>
        </w:rPr>
        <w:t>Jorian</w:t>
      </w:r>
      <w:proofErr w:type="spellEnd"/>
      <w:r w:rsidR="008A00AC">
        <w:rPr>
          <w:sz w:val="24"/>
          <w:szCs w:val="24"/>
        </w:rPr>
        <w:t xml:space="preserve"> </w:t>
      </w:r>
      <w:r w:rsidR="008A00AC" w:rsidRPr="001B41C3">
        <w:rPr>
          <w:b/>
          <w:bCs/>
          <w:sz w:val="24"/>
          <w:szCs w:val="24"/>
        </w:rPr>
        <w:t>Jenks</w:t>
      </w:r>
      <w:r w:rsidR="008A00AC">
        <w:rPr>
          <w:sz w:val="24"/>
          <w:szCs w:val="24"/>
        </w:rPr>
        <w:t xml:space="preserve">, </w:t>
      </w:r>
      <w:r w:rsidR="008A00AC" w:rsidRPr="001B41C3">
        <w:rPr>
          <w:b/>
          <w:bCs/>
          <w:sz w:val="24"/>
          <w:szCs w:val="24"/>
        </w:rPr>
        <w:t>Friend Sykes</w:t>
      </w:r>
      <w:r w:rsidR="008A00AC">
        <w:rPr>
          <w:sz w:val="24"/>
          <w:szCs w:val="24"/>
        </w:rPr>
        <w:t xml:space="preserve"> and </w:t>
      </w:r>
      <w:proofErr w:type="spellStart"/>
      <w:r w:rsidR="008A00AC" w:rsidRPr="001B41C3">
        <w:rPr>
          <w:b/>
          <w:bCs/>
          <w:sz w:val="24"/>
          <w:szCs w:val="24"/>
        </w:rPr>
        <w:t>Perronelle</w:t>
      </w:r>
      <w:proofErr w:type="spellEnd"/>
      <w:r w:rsidR="008A00AC" w:rsidRPr="001B41C3">
        <w:rPr>
          <w:b/>
          <w:bCs/>
          <w:sz w:val="24"/>
          <w:szCs w:val="24"/>
        </w:rPr>
        <w:t xml:space="preserve"> Mary </w:t>
      </w:r>
      <w:proofErr w:type="spellStart"/>
      <w:r w:rsidR="008A00AC" w:rsidRPr="001B41C3">
        <w:rPr>
          <w:b/>
          <w:bCs/>
          <w:sz w:val="24"/>
          <w:szCs w:val="24"/>
        </w:rPr>
        <w:t>Chevallier</w:t>
      </w:r>
      <w:proofErr w:type="spellEnd"/>
      <w:r w:rsidR="008A00AC" w:rsidRPr="001B41C3">
        <w:rPr>
          <w:b/>
          <w:bCs/>
          <w:sz w:val="24"/>
          <w:szCs w:val="24"/>
        </w:rPr>
        <w:t xml:space="preserve"> (1902-2004)</w:t>
      </w:r>
      <w:r w:rsidR="008A00AC">
        <w:rPr>
          <w:sz w:val="24"/>
          <w:szCs w:val="24"/>
        </w:rPr>
        <w:t xml:space="preserve"> #709</w:t>
      </w:r>
      <w:r w:rsidR="001B41C3">
        <w:rPr>
          <w:sz w:val="24"/>
          <w:szCs w:val="24"/>
        </w:rPr>
        <w:t>.</w:t>
      </w:r>
    </w:p>
    <w:p w14:paraId="169FD0DF" w14:textId="77777777" w:rsidR="001D35BD" w:rsidRDefault="001B41C3">
      <w:pPr>
        <w:rPr>
          <w:sz w:val="24"/>
          <w:szCs w:val="24"/>
        </w:rPr>
      </w:pPr>
      <w:r>
        <w:rPr>
          <w:sz w:val="24"/>
          <w:szCs w:val="24"/>
        </w:rPr>
        <w:t xml:space="preserve">Eve knew she wanted to be a farmer from age 12.  She was the daughter of </w:t>
      </w:r>
      <w:r w:rsidRPr="00AC0715">
        <w:rPr>
          <w:b/>
          <w:bCs/>
          <w:sz w:val="24"/>
          <w:szCs w:val="24"/>
        </w:rPr>
        <w:t>Gerald</w:t>
      </w:r>
      <w:r w:rsidR="00AC0715" w:rsidRPr="00AC0715">
        <w:rPr>
          <w:b/>
          <w:bCs/>
          <w:sz w:val="24"/>
          <w:szCs w:val="24"/>
        </w:rPr>
        <w:t xml:space="preserve"> William</w:t>
      </w:r>
      <w:r w:rsidR="00AC0715">
        <w:rPr>
          <w:sz w:val="24"/>
          <w:szCs w:val="24"/>
        </w:rPr>
        <w:t xml:space="preserve"> </w:t>
      </w:r>
      <w:r w:rsidR="00AC0715" w:rsidRPr="00AC0715">
        <w:rPr>
          <w:b/>
          <w:bCs/>
          <w:sz w:val="24"/>
          <w:szCs w:val="24"/>
        </w:rPr>
        <w:t>MP PC</w:t>
      </w:r>
      <w:r w:rsidRPr="00AC0715">
        <w:rPr>
          <w:b/>
          <w:bCs/>
          <w:sz w:val="24"/>
          <w:szCs w:val="24"/>
        </w:rPr>
        <w:t>, 2</w:t>
      </w:r>
      <w:r w:rsidRPr="00AC0715">
        <w:rPr>
          <w:b/>
          <w:bCs/>
          <w:sz w:val="24"/>
          <w:szCs w:val="24"/>
          <w:vertAlign w:val="superscript"/>
        </w:rPr>
        <w:t>nd</w:t>
      </w:r>
      <w:r w:rsidRPr="00AC0715">
        <w:rPr>
          <w:b/>
          <w:bCs/>
          <w:sz w:val="24"/>
          <w:szCs w:val="24"/>
        </w:rPr>
        <w:t xml:space="preserve"> Earl of Balfour</w:t>
      </w:r>
      <w:r w:rsidR="00AC0715" w:rsidRPr="00AC0715">
        <w:rPr>
          <w:b/>
          <w:bCs/>
          <w:sz w:val="24"/>
          <w:szCs w:val="24"/>
        </w:rPr>
        <w:t xml:space="preserve"> (1853-1945)</w:t>
      </w:r>
      <w:r w:rsidR="00AC0715">
        <w:rPr>
          <w:sz w:val="24"/>
          <w:szCs w:val="24"/>
        </w:rPr>
        <w:t xml:space="preserve"> #3715 and </w:t>
      </w:r>
      <w:r w:rsidR="00AC0715" w:rsidRPr="00AC0715">
        <w:rPr>
          <w:b/>
          <w:bCs/>
          <w:sz w:val="24"/>
          <w:szCs w:val="24"/>
        </w:rPr>
        <w:t>Elizabeth Edith (Betty) Bulwer-Lytton</w:t>
      </w:r>
      <w:r w:rsidR="00AC0715">
        <w:rPr>
          <w:sz w:val="24"/>
          <w:szCs w:val="24"/>
        </w:rPr>
        <w:t xml:space="preserve"> </w:t>
      </w:r>
      <w:r w:rsidR="00AC0715" w:rsidRPr="00AC0715">
        <w:rPr>
          <w:b/>
          <w:bCs/>
          <w:sz w:val="24"/>
          <w:szCs w:val="24"/>
        </w:rPr>
        <w:t>(1867-1942)</w:t>
      </w:r>
      <w:r w:rsidR="00AC0715">
        <w:rPr>
          <w:sz w:val="24"/>
          <w:szCs w:val="24"/>
        </w:rPr>
        <w:t xml:space="preserve"> #3711</w:t>
      </w:r>
      <w:r w:rsidR="007C4900">
        <w:rPr>
          <w:sz w:val="24"/>
          <w:szCs w:val="24"/>
        </w:rPr>
        <w:t xml:space="preserve"> and was the niece of </w:t>
      </w:r>
      <w:r w:rsidR="007C4900" w:rsidRPr="007C4900">
        <w:rPr>
          <w:b/>
          <w:bCs/>
          <w:sz w:val="24"/>
          <w:szCs w:val="24"/>
        </w:rPr>
        <w:t>Arthur Balfour KG OM PC (1848-1930)</w:t>
      </w:r>
      <w:r w:rsidR="007C4900">
        <w:rPr>
          <w:sz w:val="24"/>
          <w:szCs w:val="24"/>
        </w:rPr>
        <w:t xml:space="preserve"> #14489, a former prime minister.</w:t>
      </w:r>
      <w:r w:rsidR="002527BB">
        <w:rPr>
          <w:sz w:val="24"/>
          <w:szCs w:val="24"/>
        </w:rPr>
        <w:t xml:space="preserve">  She attended what is now Reading University and believed that ‘natural’ farming produced food which was in some way </w:t>
      </w:r>
      <w:r w:rsidR="001D35BD">
        <w:rPr>
          <w:sz w:val="24"/>
          <w:szCs w:val="24"/>
        </w:rPr>
        <w:t>more wholesome than food produced with more intensive methods.  She believed that mankind’s future and human health were dependent on how the soil was treated.</w:t>
      </w:r>
    </w:p>
    <w:p w14:paraId="557E1679" w14:textId="44E9C7C7" w:rsidR="003C7BAE" w:rsidRDefault="001D35BD">
      <w:pPr>
        <w:rPr>
          <w:sz w:val="24"/>
          <w:szCs w:val="24"/>
        </w:rPr>
      </w:pPr>
      <w:r>
        <w:rPr>
          <w:sz w:val="24"/>
          <w:szCs w:val="24"/>
        </w:rPr>
        <w:t xml:space="preserve">In 1939 she embarked on the </w:t>
      </w:r>
      <w:proofErr w:type="spellStart"/>
      <w:r>
        <w:rPr>
          <w:sz w:val="24"/>
          <w:szCs w:val="24"/>
        </w:rPr>
        <w:t>Haughley</w:t>
      </w:r>
      <w:proofErr w:type="spellEnd"/>
      <w:r>
        <w:rPr>
          <w:sz w:val="24"/>
          <w:szCs w:val="24"/>
        </w:rPr>
        <w:t xml:space="preserve"> Experiment in Suffolk</w:t>
      </w:r>
      <w:r w:rsidR="00024388">
        <w:rPr>
          <w:sz w:val="24"/>
          <w:szCs w:val="24"/>
        </w:rPr>
        <w:t xml:space="preserve"> where she was a neighbour of </w:t>
      </w:r>
      <w:proofErr w:type="spellStart"/>
      <w:r w:rsidR="00024388">
        <w:rPr>
          <w:sz w:val="24"/>
          <w:szCs w:val="24"/>
        </w:rPr>
        <w:t>Perronell</w:t>
      </w:r>
      <w:proofErr w:type="spellEnd"/>
      <w:r w:rsidR="00024388">
        <w:rPr>
          <w:sz w:val="24"/>
          <w:szCs w:val="24"/>
        </w:rPr>
        <w:t xml:space="preserve"> whose family ran the </w:t>
      </w:r>
      <w:proofErr w:type="spellStart"/>
      <w:r w:rsidR="00024388">
        <w:rPr>
          <w:sz w:val="24"/>
          <w:szCs w:val="24"/>
        </w:rPr>
        <w:t>Aspall</w:t>
      </w:r>
      <w:proofErr w:type="spellEnd"/>
      <w:r w:rsidR="00024388">
        <w:rPr>
          <w:sz w:val="24"/>
          <w:szCs w:val="24"/>
        </w:rPr>
        <w:t xml:space="preserve"> cider and apple </w:t>
      </w:r>
      <w:r w:rsidR="00101E58">
        <w:rPr>
          <w:sz w:val="24"/>
          <w:szCs w:val="24"/>
        </w:rPr>
        <w:t xml:space="preserve">juice </w:t>
      </w:r>
      <w:r w:rsidR="00024388">
        <w:rPr>
          <w:sz w:val="24"/>
          <w:szCs w:val="24"/>
        </w:rPr>
        <w:t>business.  It was the results of this experiment which provided the fundamental reasons for the foundation of the Soil Association</w:t>
      </w:r>
      <w:r w:rsidR="00101E58">
        <w:rPr>
          <w:sz w:val="24"/>
          <w:szCs w:val="24"/>
        </w:rPr>
        <w:t>.</w:t>
      </w:r>
      <w:r w:rsidR="000A1694">
        <w:rPr>
          <w:sz w:val="24"/>
          <w:szCs w:val="24"/>
        </w:rPr>
        <w:t xml:space="preserve">  That her reputation lives on to this day is evidenced by a poster spotted recently in a garden centre.</w:t>
      </w:r>
    </w:p>
    <w:p w14:paraId="3013EB76" w14:textId="77777777" w:rsidR="003C7BAE" w:rsidRDefault="003C7BAE">
      <w:pPr>
        <w:rPr>
          <w:sz w:val="24"/>
          <w:szCs w:val="24"/>
        </w:rPr>
      </w:pPr>
    </w:p>
    <w:p w14:paraId="6A306873" w14:textId="5DE959FA" w:rsidR="003C7BAE" w:rsidRDefault="003C7BAE">
      <w:pPr>
        <w:rPr>
          <w:sz w:val="24"/>
          <w:szCs w:val="24"/>
        </w:rPr>
      </w:pPr>
      <w:r>
        <w:rPr>
          <w:sz w:val="24"/>
          <w:szCs w:val="24"/>
        </w:rPr>
        <w:t>Pic 1   Caption: Lady Eve Balfour</w:t>
      </w:r>
    </w:p>
    <w:p w14:paraId="23C36CE1" w14:textId="77777777" w:rsidR="003C7BAE" w:rsidRDefault="003C7BAE">
      <w:pPr>
        <w:rPr>
          <w:sz w:val="24"/>
          <w:szCs w:val="24"/>
        </w:rPr>
      </w:pPr>
      <w:r>
        <w:rPr>
          <w:sz w:val="24"/>
          <w:szCs w:val="24"/>
        </w:rPr>
        <w:t xml:space="preserve">Pic 2   Caption: </w:t>
      </w:r>
      <w:proofErr w:type="spellStart"/>
      <w:r>
        <w:rPr>
          <w:sz w:val="24"/>
          <w:szCs w:val="24"/>
        </w:rPr>
        <w:t>Perronelle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Chevallier</w:t>
      </w:r>
      <w:proofErr w:type="spellEnd"/>
    </w:p>
    <w:p w14:paraId="2D328058" w14:textId="77777777" w:rsidR="003C7BAE" w:rsidRDefault="003C7BAE">
      <w:pPr>
        <w:rPr>
          <w:sz w:val="24"/>
          <w:szCs w:val="24"/>
        </w:rPr>
      </w:pPr>
      <w:r>
        <w:rPr>
          <w:sz w:val="24"/>
          <w:szCs w:val="24"/>
        </w:rPr>
        <w:t xml:space="preserve">Pic 3   Caption: </w:t>
      </w:r>
      <w:proofErr w:type="spellStart"/>
      <w:r>
        <w:rPr>
          <w:sz w:val="24"/>
          <w:szCs w:val="24"/>
        </w:rPr>
        <w:t>Aspall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Cyder</w:t>
      </w:r>
      <w:proofErr w:type="spellEnd"/>
      <w:r>
        <w:rPr>
          <w:sz w:val="24"/>
          <w:szCs w:val="24"/>
        </w:rPr>
        <w:t xml:space="preserve"> named for her</w:t>
      </w:r>
    </w:p>
    <w:p w14:paraId="5B0E8B8E" w14:textId="26BE1C95" w:rsidR="001B41C3" w:rsidRPr="008341EF" w:rsidRDefault="003C7BAE">
      <w:pPr>
        <w:rPr>
          <w:sz w:val="24"/>
          <w:szCs w:val="24"/>
        </w:rPr>
      </w:pPr>
      <w:r>
        <w:rPr>
          <w:sz w:val="24"/>
          <w:szCs w:val="24"/>
        </w:rPr>
        <w:t>Pic 4   Caption:</w:t>
      </w:r>
      <w:r w:rsidR="000A1694">
        <w:rPr>
          <w:sz w:val="24"/>
          <w:szCs w:val="24"/>
        </w:rPr>
        <w:t xml:space="preserve">  Garden Centre poster 2022</w:t>
      </w:r>
      <w:r>
        <w:rPr>
          <w:sz w:val="24"/>
          <w:szCs w:val="24"/>
        </w:rPr>
        <w:t xml:space="preserve"> </w:t>
      </w:r>
      <w:r w:rsidR="00024388">
        <w:rPr>
          <w:sz w:val="24"/>
          <w:szCs w:val="24"/>
        </w:rPr>
        <w:t xml:space="preserve"> </w:t>
      </w:r>
      <w:r w:rsidR="002527BB">
        <w:rPr>
          <w:sz w:val="24"/>
          <w:szCs w:val="24"/>
        </w:rPr>
        <w:t xml:space="preserve"> </w:t>
      </w:r>
    </w:p>
    <w:sectPr w:rsidR="001B41C3" w:rsidRPr="008341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73E"/>
    <w:rsid w:val="00024388"/>
    <w:rsid w:val="000A1694"/>
    <w:rsid w:val="00101E58"/>
    <w:rsid w:val="001B41C3"/>
    <w:rsid w:val="001D35BD"/>
    <w:rsid w:val="002527BB"/>
    <w:rsid w:val="002D694E"/>
    <w:rsid w:val="003C7BAE"/>
    <w:rsid w:val="0067473E"/>
    <w:rsid w:val="006A490E"/>
    <w:rsid w:val="007C4900"/>
    <w:rsid w:val="008341EF"/>
    <w:rsid w:val="008A00AC"/>
    <w:rsid w:val="00AC0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5A2419"/>
  <w15:chartTrackingRefBased/>
  <w15:docId w15:val="{FDC84962-54F3-419E-9B4A-98EA126CD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Cobbold</dc:creator>
  <cp:keywords/>
  <dc:description/>
  <cp:lastModifiedBy>Cobbold Trust</cp:lastModifiedBy>
  <cp:revision>2</cp:revision>
  <dcterms:created xsi:type="dcterms:W3CDTF">2022-05-26T08:47:00Z</dcterms:created>
  <dcterms:modified xsi:type="dcterms:W3CDTF">2022-05-26T08:47:00Z</dcterms:modified>
</cp:coreProperties>
</file>